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95A" w:rsidRPr="0012395A" w:rsidRDefault="0012395A" w:rsidP="0012395A">
      <w:pPr>
        <w:widowControl/>
        <w:wordWrap/>
        <w:autoSpaceDE/>
        <w:autoSpaceDN/>
        <w:spacing w:before="375" w:after="300" w:line="240" w:lineRule="auto"/>
        <w:jc w:val="left"/>
        <w:outlineLvl w:val="0"/>
        <w:rPr>
          <w:rFonts w:ascii="Oswald" w:eastAsia="굴림" w:hAnsi="Oswald" w:cs="Arial"/>
          <w:b/>
          <w:color w:val="384047"/>
          <w:kern w:val="36"/>
          <w:sz w:val="24"/>
          <w:szCs w:val="24"/>
          <w:lang w:val="en"/>
        </w:rPr>
      </w:pPr>
      <w:r w:rsidRPr="0012395A">
        <w:rPr>
          <w:rFonts w:ascii="Oswald" w:eastAsia="굴림" w:hAnsi="Oswald" w:cs="Arial"/>
          <w:b/>
          <w:color w:val="384047"/>
          <w:kern w:val="36"/>
          <w:sz w:val="24"/>
          <w:szCs w:val="24"/>
          <w:lang w:val="en"/>
        </w:rPr>
        <w:t xml:space="preserve">A Brief History of the Blues </w:t>
      </w:r>
      <w:bookmarkStart w:id="0" w:name="_GoBack"/>
      <w:bookmarkEnd w:id="0"/>
    </w:p>
    <w:p w:rsidR="0012395A" w:rsidRPr="0012395A" w:rsidRDefault="0012395A" w:rsidP="0012395A">
      <w:pPr>
        <w:widowControl/>
        <w:wordWrap/>
        <w:autoSpaceDE/>
        <w:autoSpaceDN/>
        <w:spacing w:after="0" w:line="0" w:lineRule="auto"/>
        <w:jc w:val="left"/>
        <w:rPr>
          <w:rFonts w:ascii="Verdana" w:eastAsia="굴림" w:hAnsi="Verdana" w:cs="Arial"/>
          <w:color w:val="111111"/>
          <w:kern w:val="0"/>
          <w:sz w:val="24"/>
          <w:szCs w:val="24"/>
          <w:lang w:val="en"/>
        </w:rPr>
      </w:pPr>
      <w:proofErr w:type="spellStart"/>
      <w:r w:rsidRPr="0012395A">
        <w:rPr>
          <w:rFonts w:ascii="Verdana" w:eastAsia="굴림" w:hAnsi="Verdana" w:cs="Arial"/>
          <w:color w:val="111111"/>
          <w:kern w:val="0"/>
          <w:sz w:val="24"/>
          <w:szCs w:val="24"/>
          <w:bdr w:val="none" w:sz="0" w:space="0" w:color="auto" w:frame="1"/>
          <w:lang w:val="en"/>
        </w:rPr>
        <w:t>AddThis</w:t>
      </w:r>
      <w:proofErr w:type="spellEnd"/>
      <w:r w:rsidRPr="0012395A">
        <w:rPr>
          <w:rFonts w:ascii="Verdana" w:eastAsia="굴림" w:hAnsi="Verdana" w:cs="Arial"/>
          <w:color w:val="111111"/>
          <w:kern w:val="0"/>
          <w:sz w:val="24"/>
          <w:szCs w:val="24"/>
          <w:bdr w:val="none" w:sz="0" w:space="0" w:color="auto" w:frame="1"/>
          <w:lang w:val="en"/>
        </w:rPr>
        <w:t xml:space="preserve"> Sharing Buttons</w:t>
      </w:r>
    </w:p>
    <w:p w:rsidR="0012395A" w:rsidRPr="0012395A" w:rsidRDefault="0012395A" w:rsidP="0012395A">
      <w:pPr>
        <w:widowControl/>
        <w:wordWrap/>
        <w:autoSpaceDE/>
        <w:autoSpaceDN/>
        <w:spacing w:after="150" w:line="0" w:lineRule="auto"/>
        <w:jc w:val="left"/>
        <w:rPr>
          <w:rFonts w:ascii="Verdana" w:eastAsia="굴림" w:hAnsi="Verdana" w:cs="Arial" w:hint="eastAsia"/>
          <w:color w:val="111111"/>
          <w:kern w:val="0"/>
          <w:sz w:val="24"/>
          <w:szCs w:val="24"/>
          <w:lang w:val="en"/>
        </w:rPr>
      </w:pPr>
      <w:r w:rsidRPr="0012395A">
        <w:rPr>
          <w:rFonts w:ascii="Verdana" w:eastAsia="굴림" w:hAnsi="Verdana" w:cs="Arial"/>
          <w:color w:val="111111"/>
          <w:kern w:val="0"/>
          <w:sz w:val="24"/>
          <w:szCs w:val="24"/>
          <w:bdr w:val="none" w:sz="0" w:space="0" w:color="auto" w:frame="1"/>
          <w:lang w:val="en"/>
        </w:rPr>
        <w:t xml:space="preserve">Share to </w:t>
      </w:r>
      <w:proofErr w:type="spellStart"/>
      <w:r w:rsidRPr="0012395A">
        <w:rPr>
          <w:rFonts w:ascii="Verdana" w:eastAsia="굴림" w:hAnsi="Verdana" w:cs="Arial"/>
          <w:color w:val="111111"/>
          <w:kern w:val="0"/>
          <w:sz w:val="24"/>
          <w:szCs w:val="24"/>
          <w:bdr w:val="none" w:sz="0" w:space="0" w:color="auto" w:frame="1"/>
          <w:lang w:val="en"/>
        </w:rPr>
        <w:t>FacebookShare</w:t>
      </w:r>
      <w:proofErr w:type="spellEnd"/>
      <w:r w:rsidRPr="0012395A">
        <w:rPr>
          <w:rFonts w:ascii="Verdana" w:eastAsia="굴림" w:hAnsi="Verdana" w:cs="Arial"/>
          <w:color w:val="111111"/>
          <w:kern w:val="0"/>
          <w:sz w:val="24"/>
          <w:szCs w:val="24"/>
          <w:bdr w:val="none" w:sz="0" w:space="0" w:color="auto" w:frame="1"/>
          <w:lang w:val="en"/>
        </w:rPr>
        <w:t xml:space="preserve"> to </w:t>
      </w:r>
      <w:proofErr w:type="spellStart"/>
      <w:r w:rsidRPr="0012395A">
        <w:rPr>
          <w:rFonts w:ascii="Verdana" w:eastAsia="굴림" w:hAnsi="Verdana" w:cs="Arial"/>
          <w:color w:val="111111"/>
          <w:kern w:val="0"/>
          <w:sz w:val="24"/>
          <w:szCs w:val="24"/>
          <w:bdr w:val="none" w:sz="0" w:space="0" w:color="auto" w:frame="1"/>
          <w:lang w:val="en"/>
        </w:rPr>
        <w:t>TwitterShare</w:t>
      </w:r>
      <w:proofErr w:type="spellEnd"/>
      <w:r w:rsidRPr="0012395A">
        <w:rPr>
          <w:rFonts w:ascii="Verdana" w:eastAsia="굴림" w:hAnsi="Verdana" w:cs="Arial"/>
          <w:color w:val="111111"/>
          <w:kern w:val="0"/>
          <w:sz w:val="24"/>
          <w:szCs w:val="24"/>
          <w:bdr w:val="none" w:sz="0" w:space="0" w:color="auto" w:frame="1"/>
          <w:lang w:val="en"/>
        </w:rPr>
        <w:t xml:space="preserve"> to </w:t>
      </w:r>
      <w:proofErr w:type="spellStart"/>
      <w:r w:rsidRPr="0012395A">
        <w:rPr>
          <w:rFonts w:ascii="Verdana" w:eastAsia="굴림" w:hAnsi="Verdana" w:cs="Arial"/>
          <w:color w:val="111111"/>
          <w:kern w:val="0"/>
          <w:sz w:val="24"/>
          <w:szCs w:val="24"/>
          <w:bdr w:val="none" w:sz="0" w:space="0" w:color="auto" w:frame="1"/>
          <w:lang w:val="en"/>
        </w:rPr>
        <w:t>PinterestShare</w:t>
      </w:r>
      <w:proofErr w:type="spellEnd"/>
      <w:r w:rsidRPr="0012395A">
        <w:rPr>
          <w:rFonts w:ascii="Verdana" w:eastAsia="굴림" w:hAnsi="Verdana" w:cs="Arial"/>
          <w:color w:val="111111"/>
          <w:kern w:val="0"/>
          <w:sz w:val="24"/>
          <w:szCs w:val="24"/>
          <w:bdr w:val="none" w:sz="0" w:space="0" w:color="auto" w:frame="1"/>
          <w:lang w:val="en"/>
        </w:rPr>
        <w:t xml:space="preserve"> to </w:t>
      </w:r>
      <w:proofErr w:type="spellStart"/>
      <w:r w:rsidRPr="0012395A">
        <w:rPr>
          <w:rFonts w:ascii="Verdana" w:eastAsia="굴림" w:hAnsi="Verdana" w:cs="Arial"/>
          <w:color w:val="111111"/>
          <w:kern w:val="0"/>
          <w:sz w:val="24"/>
          <w:szCs w:val="24"/>
          <w:bdr w:val="none" w:sz="0" w:space="0" w:color="auto" w:frame="1"/>
          <w:lang w:val="en"/>
        </w:rPr>
        <w:t>EmailShare</w:t>
      </w:r>
      <w:proofErr w:type="spellEnd"/>
      <w:r w:rsidRPr="0012395A">
        <w:rPr>
          <w:rFonts w:ascii="Verdana" w:eastAsia="굴림" w:hAnsi="Verdana" w:cs="Arial"/>
          <w:color w:val="111111"/>
          <w:kern w:val="0"/>
          <w:sz w:val="24"/>
          <w:szCs w:val="24"/>
          <w:bdr w:val="none" w:sz="0" w:space="0" w:color="auto" w:frame="1"/>
          <w:lang w:val="en"/>
        </w:rPr>
        <w:t xml:space="preserve"> to Mo</w:t>
      </w:r>
    </w:p>
    <w:p w:rsidR="0012395A" w:rsidRPr="0012395A" w:rsidRDefault="0012395A" w:rsidP="0012395A">
      <w:pPr>
        <w:widowControl/>
        <w:wordWrap/>
        <w:autoSpaceDE/>
        <w:autoSpaceDN/>
        <w:spacing w:line="336" w:lineRule="atLeast"/>
        <w:jc w:val="left"/>
        <w:rPr>
          <w:rFonts w:ascii="PT Sans" w:eastAsia="굴림" w:hAnsi="PT Sans" w:cs="Arial"/>
          <w:color w:val="111111"/>
          <w:kern w:val="0"/>
          <w:sz w:val="24"/>
          <w:szCs w:val="24"/>
          <w:lang w:val="en"/>
        </w:rPr>
      </w:pPr>
      <w:r w:rsidRPr="0012395A">
        <w:rPr>
          <w:rFonts w:ascii="PT Sans" w:eastAsia="굴림" w:hAnsi="PT Sans" w:cs="Arial"/>
          <w:color w:val="111111"/>
          <w:kern w:val="0"/>
          <w:sz w:val="24"/>
          <w:szCs w:val="24"/>
          <w:lang w:val="en"/>
        </w:rPr>
        <w:t xml:space="preserve">When you think of the blues, you think about misfortune, betrayal and regret. You lose your job, you get the blues. Your mate falls out of love with you, you get the blues. Your dog dies, you get the blues. </w:t>
      </w:r>
      <w:r w:rsidRPr="0012395A">
        <w:rPr>
          <w:rFonts w:ascii="PT Sans" w:eastAsia="굴림" w:hAnsi="PT Sans" w:cs="Arial"/>
          <w:color w:val="111111"/>
          <w:kern w:val="0"/>
          <w:sz w:val="24"/>
          <w:szCs w:val="24"/>
          <w:lang w:val="en"/>
        </w:rPr>
        <w:br/>
      </w:r>
      <w:r w:rsidRPr="0012395A">
        <w:rPr>
          <w:rFonts w:ascii="PT Sans" w:eastAsia="굴림" w:hAnsi="PT Sans" w:cs="Arial"/>
          <w:color w:val="111111"/>
          <w:kern w:val="0"/>
          <w:sz w:val="24"/>
          <w:szCs w:val="24"/>
          <w:lang w:val="en"/>
        </w:rPr>
        <w:br/>
        <w:t xml:space="preserve">While blues lyrics often deal with personal adversity, the music itself goes far beyond self-pity. The blues is also about overcoming hard luck, saying what you feel, ridding yourself of frustration, letting your hair down, and simply having fun. The best blues is visceral, cathartic, and starkly emotional. From unbridled joy to deep sadness, no form of music communicates more genuine emotion. </w:t>
      </w:r>
      <w:r w:rsidRPr="0012395A">
        <w:rPr>
          <w:rFonts w:ascii="PT Sans" w:eastAsia="굴림" w:hAnsi="PT Sans" w:cs="Arial"/>
          <w:color w:val="111111"/>
          <w:kern w:val="0"/>
          <w:sz w:val="24"/>
          <w:szCs w:val="24"/>
          <w:lang w:val="en"/>
        </w:rPr>
        <w:br/>
      </w:r>
      <w:r w:rsidRPr="0012395A">
        <w:rPr>
          <w:rFonts w:ascii="PT Sans" w:eastAsia="굴림" w:hAnsi="PT Sans" w:cs="Arial"/>
          <w:color w:val="111111"/>
          <w:kern w:val="0"/>
          <w:sz w:val="24"/>
          <w:szCs w:val="24"/>
          <w:lang w:val="en"/>
        </w:rPr>
        <w:br/>
        <w:t xml:space="preserve">The blues has deep roots in American history, particularly African-American history. The blues originated on Southern plantations in the 19th Century. Its inventors were slaves, ex-slaves and the descendants of slaves—African-American sharecroppers who sang as they toiled in the cotton and vegetable fields. It's generally accepted that the music evolved from African spirituals, African chants, work songs, field hollers, rural fife and drum music, revivalist hymns, and country dance music. </w:t>
      </w:r>
      <w:r w:rsidRPr="0012395A">
        <w:rPr>
          <w:rFonts w:ascii="PT Sans" w:eastAsia="굴림" w:hAnsi="PT Sans" w:cs="Arial"/>
          <w:color w:val="111111"/>
          <w:kern w:val="0"/>
          <w:sz w:val="24"/>
          <w:szCs w:val="24"/>
          <w:lang w:val="en"/>
        </w:rPr>
        <w:br/>
      </w:r>
      <w:r w:rsidRPr="0012395A">
        <w:rPr>
          <w:rFonts w:ascii="PT Sans" w:eastAsia="굴림" w:hAnsi="PT Sans" w:cs="Arial"/>
          <w:color w:val="111111"/>
          <w:kern w:val="0"/>
          <w:sz w:val="24"/>
          <w:szCs w:val="24"/>
          <w:lang w:val="en"/>
        </w:rPr>
        <w:br/>
        <w:t xml:space="preserve">The blues grew up in the Mississippi Delta just upriver from </w:t>
      </w:r>
      <w:hyperlink r:id="rId4" w:history="1">
        <w:r w:rsidRPr="0012395A">
          <w:rPr>
            <w:rFonts w:ascii="PT Sans" w:eastAsia="굴림" w:hAnsi="PT Sans" w:cs="Arial"/>
            <w:color w:val="3787E3"/>
            <w:kern w:val="0"/>
            <w:sz w:val="24"/>
            <w:szCs w:val="24"/>
            <w:lang w:val="en"/>
          </w:rPr>
          <w:t>New Orleans</w:t>
        </w:r>
      </w:hyperlink>
      <w:r w:rsidRPr="0012395A">
        <w:rPr>
          <w:rFonts w:ascii="PT Sans" w:eastAsia="굴림" w:hAnsi="PT Sans" w:cs="Arial"/>
          <w:color w:val="111111"/>
          <w:kern w:val="0"/>
          <w:sz w:val="24"/>
          <w:szCs w:val="24"/>
          <w:lang w:val="en"/>
        </w:rPr>
        <w:t xml:space="preserve">, the birthplace of jazz. Blues and jazz have always influenced each other, and they still interact in countless ways today. </w:t>
      </w:r>
      <w:r w:rsidRPr="0012395A">
        <w:rPr>
          <w:rFonts w:ascii="PT Sans" w:eastAsia="굴림" w:hAnsi="PT Sans" w:cs="Arial"/>
          <w:color w:val="111111"/>
          <w:kern w:val="0"/>
          <w:sz w:val="24"/>
          <w:szCs w:val="24"/>
          <w:lang w:val="en"/>
        </w:rPr>
        <w:br/>
      </w:r>
      <w:r w:rsidRPr="0012395A">
        <w:rPr>
          <w:rFonts w:ascii="PT Sans" w:eastAsia="굴림" w:hAnsi="PT Sans" w:cs="Arial"/>
          <w:color w:val="111111"/>
          <w:kern w:val="0"/>
          <w:sz w:val="24"/>
          <w:szCs w:val="24"/>
          <w:lang w:val="en"/>
        </w:rPr>
        <w:br/>
        <w:t xml:space="preserve">Unlike jazz, the blues didn't spread out significantly from the South to the Midwest until the 1930s and '40s. Once the Delta blues made their way up the Mississippi to urban areas, the music evolved into electrified </w:t>
      </w:r>
      <w:hyperlink r:id="rId5" w:history="1">
        <w:r w:rsidRPr="0012395A">
          <w:rPr>
            <w:rFonts w:ascii="PT Sans" w:eastAsia="굴림" w:hAnsi="PT Sans" w:cs="Arial"/>
            <w:color w:val="3787E3"/>
            <w:kern w:val="0"/>
            <w:sz w:val="24"/>
            <w:szCs w:val="24"/>
            <w:lang w:val="en"/>
          </w:rPr>
          <w:t>Chicago</w:t>
        </w:r>
      </w:hyperlink>
      <w:r w:rsidRPr="0012395A">
        <w:rPr>
          <w:rFonts w:ascii="PT Sans" w:eastAsia="굴림" w:hAnsi="PT Sans" w:cs="Arial"/>
          <w:color w:val="111111"/>
          <w:kern w:val="0"/>
          <w:sz w:val="24"/>
          <w:szCs w:val="24"/>
          <w:lang w:val="en"/>
        </w:rPr>
        <w:t xml:space="preserve"> blues, other regional blues styles, and various jazz-blues hybrids. A decade or so later the blues gave birth to rhythm 'n blues and rock 'n roll. </w:t>
      </w:r>
      <w:r w:rsidRPr="0012395A">
        <w:rPr>
          <w:rFonts w:ascii="PT Sans" w:eastAsia="굴림" w:hAnsi="PT Sans" w:cs="Arial"/>
          <w:color w:val="111111"/>
          <w:kern w:val="0"/>
          <w:sz w:val="24"/>
          <w:szCs w:val="24"/>
          <w:lang w:val="en"/>
        </w:rPr>
        <w:br/>
      </w:r>
      <w:r w:rsidRPr="0012395A">
        <w:rPr>
          <w:rFonts w:ascii="PT Sans" w:eastAsia="굴림" w:hAnsi="PT Sans" w:cs="Arial"/>
          <w:color w:val="111111"/>
          <w:kern w:val="0"/>
          <w:sz w:val="24"/>
          <w:szCs w:val="24"/>
          <w:lang w:val="en"/>
        </w:rPr>
        <w:br/>
        <w:t xml:space="preserve">No single person invented the blues, but many people claimed to have discovered the genre. For instance, minstrel show bandleader W.C. Handy insisted that the blues were revealed to him in 1903 by an itinerant street guitarist at a train station in Tutwiler, Mississippi. </w:t>
      </w:r>
      <w:r w:rsidRPr="0012395A">
        <w:rPr>
          <w:rFonts w:ascii="PT Sans" w:eastAsia="굴림" w:hAnsi="PT Sans" w:cs="Arial"/>
          <w:color w:val="111111"/>
          <w:kern w:val="0"/>
          <w:sz w:val="24"/>
          <w:szCs w:val="24"/>
          <w:lang w:val="en"/>
        </w:rPr>
        <w:br/>
      </w:r>
      <w:r w:rsidRPr="0012395A">
        <w:rPr>
          <w:rFonts w:ascii="PT Sans" w:eastAsia="굴림" w:hAnsi="PT Sans" w:cs="Arial"/>
          <w:color w:val="111111"/>
          <w:kern w:val="0"/>
          <w:sz w:val="24"/>
          <w:szCs w:val="24"/>
          <w:lang w:val="en"/>
        </w:rPr>
        <w:br/>
        <w:t xml:space="preserve">During the middle to late 1800s, the Deep South was home to hundreds of seminal bluesmen who helped to shape the music. Unfortunately, much of this original music followed these sharecroppers to their graves. But the legacy of these earliest blues pioneers can still be heard in 1920s and '30s recordings from Mississippi, Louisiana, Texas, Georgia and other Southern states. This music is not very far removed from the field hollers and work songs of the slaves and sharecroppers. Many of the earliest blues musicians incorporated the blues into a wider repertoire that included traditional folk songs, vaudeville music, and minstrel tunes. </w:t>
      </w:r>
      <w:r w:rsidRPr="0012395A">
        <w:rPr>
          <w:rFonts w:ascii="PT Sans" w:eastAsia="굴림" w:hAnsi="PT Sans" w:cs="Arial"/>
          <w:color w:val="111111"/>
          <w:kern w:val="0"/>
          <w:sz w:val="24"/>
          <w:szCs w:val="24"/>
          <w:lang w:val="en"/>
        </w:rPr>
        <w:br/>
      </w:r>
      <w:r w:rsidRPr="0012395A">
        <w:rPr>
          <w:rFonts w:ascii="PT Sans" w:eastAsia="굴림" w:hAnsi="PT Sans" w:cs="Arial"/>
          <w:color w:val="111111"/>
          <w:kern w:val="0"/>
          <w:sz w:val="24"/>
          <w:szCs w:val="24"/>
          <w:lang w:val="en"/>
        </w:rPr>
        <w:lastRenderedPageBreak/>
        <w:br/>
        <w:t xml:space="preserve">Without getting too technical, most blues music is comprised of 12 bars (or measures). A specific series of notes is also utilized in the blues. The individual parts of this scale are known as the blue notes. </w:t>
      </w:r>
      <w:r w:rsidRPr="0012395A">
        <w:rPr>
          <w:rFonts w:ascii="PT Sans" w:eastAsia="굴림" w:hAnsi="PT Sans" w:cs="Arial"/>
          <w:color w:val="111111"/>
          <w:kern w:val="0"/>
          <w:sz w:val="24"/>
          <w:szCs w:val="24"/>
          <w:lang w:val="en"/>
        </w:rPr>
        <w:br/>
      </w:r>
      <w:r w:rsidRPr="0012395A">
        <w:rPr>
          <w:rFonts w:ascii="PT Sans" w:eastAsia="굴림" w:hAnsi="PT Sans" w:cs="Arial"/>
          <w:color w:val="111111"/>
          <w:kern w:val="0"/>
          <w:sz w:val="24"/>
          <w:szCs w:val="24"/>
          <w:lang w:val="en"/>
        </w:rPr>
        <w:br/>
        <w:t xml:space="preserve">Well-known blues pioneers from the 1920s such as Son House, Blind Lemon Jefferson, </w:t>
      </w:r>
      <w:proofErr w:type="spellStart"/>
      <w:r w:rsidRPr="0012395A">
        <w:rPr>
          <w:rFonts w:ascii="PT Sans" w:eastAsia="굴림" w:hAnsi="PT Sans" w:cs="Arial"/>
          <w:color w:val="111111"/>
          <w:kern w:val="0"/>
          <w:sz w:val="24"/>
          <w:szCs w:val="24"/>
          <w:lang w:val="en"/>
        </w:rPr>
        <w:t>Leadbelly</w:t>
      </w:r>
      <w:proofErr w:type="spellEnd"/>
      <w:r w:rsidRPr="0012395A">
        <w:rPr>
          <w:rFonts w:ascii="PT Sans" w:eastAsia="굴림" w:hAnsi="PT Sans" w:cs="Arial"/>
          <w:color w:val="111111"/>
          <w:kern w:val="0"/>
          <w:sz w:val="24"/>
          <w:szCs w:val="24"/>
          <w:lang w:val="en"/>
        </w:rPr>
        <w:t xml:space="preserve">, Charlie Patton and </w:t>
      </w:r>
      <w:hyperlink r:id="rId6" w:tooltip="" w:history="1">
        <w:r w:rsidRPr="0012395A">
          <w:rPr>
            <w:rFonts w:ascii="PT Sans" w:eastAsia="굴림" w:hAnsi="PT Sans" w:cs="Arial"/>
            <w:color w:val="3787E3"/>
            <w:kern w:val="0"/>
            <w:sz w:val="24"/>
            <w:szCs w:val="24"/>
            <w:lang w:val="en"/>
          </w:rPr>
          <w:t>Robert Johnson</w:t>
        </w:r>
      </w:hyperlink>
      <w:r w:rsidRPr="0012395A">
        <w:rPr>
          <w:rFonts w:ascii="PT Sans" w:eastAsia="굴림" w:hAnsi="PT Sans" w:cs="Arial"/>
          <w:color w:val="111111"/>
          <w:kern w:val="0"/>
          <w:sz w:val="24"/>
          <w:szCs w:val="24"/>
          <w:lang w:val="en"/>
        </w:rPr>
        <w:t xml:space="preserve"> usually performed solo with just a guitar. Occasionally they teamed up with one or more fellow bluesmen to perform in the plantation camps, rural juke joints, and rambling shacks of the Deep South. Blues bands may have evolved from early jazz bands, gospel choirs and jug bands. Jug band music was popular in the South until the 1930s. Early jug bands variously featured jugs, guitars, mandolins, banjos, kazoos, stringed basses, harmonicas, fiddles, washboards and other everyday appliances converted into crude instruments. </w:t>
      </w:r>
      <w:r w:rsidRPr="0012395A">
        <w:rPr>
          <w:rFonts w:ascii="PT Sans" w:eastAsia="굴림" w:hAnsi="PT Sans" w:cs="Arial"/>
          <w:color w:val="111111"/>
          <w:kern w:val="0"/>
          <w:sz w:val="24"/>
          <w:szCs w:val="24"/>
          <w:lang w:val="en"/>
        </w:rPr>
        <w:br/>
      </w:r>
      <w:r w:rsidRPr="0012395A">
        <w:rPr>
          <w:rFonts w:ascii="PT Sans" w:eastAsia="굴림" w:hAnsi="PT Sans" w:cs="Arial"/>
          <w:color w:val="111111"/>
          <w:kern w:val="0"/>
          <w:sz w:val="24"/>
          <w:szCs w:val="24"/>
          <w:lang w:val="en"/>
        </w:rPr>
        <w:br/>
        <w:t xml:space="preserve">When the country blues moved to the cities and other locales, it took on various regional characteristics. Hence the St. Louis blues, the </w:t>
      </w:r>
      <w:hyperlink r:id="rId7" w:history="1">
        <w:r w:rsidRPr="0012395A">
          <w:rPr>
            <w:rFonts w:ascii="PT Sans" w:eastAsia="굴림" w:hAnsi="PT Sans" w:cs="Arial"/>
            <w:color w:val="3787E3"/>
            <w:kern w:val="0"/>
            <w:sz w:val="24"/>
            <w:szCs w:val="24"/>
            <w:lang w:val="en"/>
          </w:rPr>
          <w:t>Memphis</w:t>
        </w:r>
      </w:hyperlink>
      <w:r w:rsidRPr="0012395A">
        <w:rPr>
          <w:rFonts w:ascii="PT Sans" w:eastAsia="굴림" w:hAnsi="PT Sans" w:cs="Arial"/>
          <w:color w:val="111111"/>
          <w:kern w:val="0"/>
          <w:sz w:val="24"/>
          <w:szCs w:val="24"/>
          <w:lang w:val="en"/>
        </w:rPr>
        <w:t xml:space="preserve"> blues, the Louisiana blues, etc. Chicago bluesmen such as </w:t>
      </w:r>
      <w:hyperlink r:id="rId8" w:tooltip="" w:history="1">
        <w:r w:rsidRPr="0012395A">
          <w:rPr>
            <w:rFonts w:ascii="PT Sans" w:eastAsia="굴림" w:hAnsi="PT Sans" w:cs="Arial"/>
            <w:color w:val="3787E3"/>
            <w:kern w:val="0"/>
            <w:sz w:val="24"/>
            <w:szCs w:val="24"/>
            <w:lang w:val="en"/>
          </w:rPr>
          <w:t>John Lee Hooker</w:t>
        </w:r>
      </w:hyperlink>
      <w:r w:rsidRPr="0012395A">
        <w:rPr>
          <w:rFonts w:ascii="PT Sans" w:eastAsia="굴림" w:hAnsi="PT Sans" w:cs="Arial"/>
          <w:color w:val="111111"/>
          <w:kern w:val="0"/>
          <w:sz w:val="24"/>
          <w:szCs w:val="24"/>
          <w:lang w:val="en"/>
        </w:rPr>
        <w:t xml:space="preserve"> and </w:t>
      </w:r>
      <w:hyperlink r:id="rId9" w:tooltip="" w:history="1">
        <w:r w:rsidRPr="0012395A">
          <w:rPr>
            <w:rFonts w:ascii="PT Sans" w:eastAsia="굴림" w:hAnsi="PT Sans" w:cs="Arial"/>
            <w:color w:val="3787E3"/>
            <w:kern w:val="0"/>
            <w:sz w:val="24"/>
            <w:szCs w:val="24"/>
            <w:lang w:val="en"/>
          </w:rPr>
          <w:t>Muddy Waters</w:t>
        </w:r>
      </w:hyperlink>
      <w:r w:rsidRPr="0012395A">
        <w:rPr>
          <w:rFonts w:ascii="PT Sans" w:eastAsia="굴림" w:hAnsi="PT Sans" w:cs="Arial"/>
          <w:color w:val="111111"/>
          <w:kern w:val="0"/>
          <w:sz w:val="24"/>
          <w:szCs w:val="24"/>
          <w:lang w:val="en"/>
        </w:rPr>
        <w:t xml:space="preserve"> were the first to electrify the blues and add drums and piano in the late 1940s. </w:t>
      </w:r>
      <w:r w:rsidRPr="0012395A">
        <w:rPr>
          <w:rFonts w:ascii="PT Sans" w:eastAsia="굴림" w:hAnsi="PT Sans" w:cs="Arial"/>
          <w:color w:val="111111"/>
          <w:kern w:val="0"/>
          <w:sz w:val="24"/>
          <w:szCs w:val="24"/>
          <w:lang w:val="en"/>
        </w:rPr>
        <w:br/>
      </w:r>
      <w:r w:rsidRPr="0012395A">
        <w:rPr>
          <w:rFonts w:ascii="PT Sans" w:eastAsia="굴림" w:hAnsi="PT Sans" w:cs="Arial"/>
          <w:color w:val="111111"/>
          <w:kern w:val="0"/>
          <w:sz w:val="24"/>
          <w:szCs w:val="24"/>
          <w:lang w:val="en"/>
        </w:rPr>
        <w:br/>
        <w:t xml:space="preserve">Today there are many different shades of the blues. Forms include: </w:t>
      </w:r>
      <w:r w:rsidRPr="0012395A">
        <w:rPr>
          <w:rFonts w:ascii="PT Sans" w:eastAsia="굴림" w:hAnsi="PT Sans" w:cs="Arial"/>
          <w:color w:val="111111"/>
          <w:kern w:val="0"/>
          <w:sz w:val="24"/>
          <w:szCs w:val="24"/>
          <w:lang w:val="en"/>
        </w:rPr>
        <w:br/>
      </w:r>
      <w:r w:rsidRPr="0012395A">
        <w:rPr>
          <w:rFonts w:ascii="PT Sans" w:eastAsia="굴림" w:hAnsi="PT Sans" w:cs="Arial"/>
          <w:color w:val="111111"/>
          <w:kern w:val="0"/>
          <w:sz w:val="24"/>
          <w:szCs w:val="24"/>
          <w:lang w:val="en"/>
        </w:rPr>
        <w:br/>
        <w:t xml:space="preserve">Traditional county blues: A general term that describes the rural blues of the Mississippi Delta, the Piedmont and other rural locales; </w:t>
      </w:r>
      <w:r w:rsidRPr="0012395A">
        <w:rPr>
          <w:rFonts w:ascii="PT Sans" w:eastAsia="굴림" w:hAnsi="PT Sans" w:cs="Arial"/>
          <w:color w:val="111111"/>
          <w:kern w:val="0"/>
          <w:sz w:val="24"/>
          <w:szCs w:val="24"/>
          <w:lang w:val="en"/>
        </w:rPr>
        <w:br/>
      </w:r>
      <w:r w:rsidRPr="0012395A">
        <w:rPr>
          <w:rFonts w:ascii="PT Sans" w:eastAsia="굴림" w:hAnsi="PT Sans" w:cs="Arial"/>
          <w:color w:val="111111"/>
          <w:kern w:val="0"/>
          <w:sz w:val="24"/>
          <w:szCs w:val="24"/>
          <w:lang w:val="en"/>
        </w:rPr>
        <w:br/>
        <w:t xml:space="preserve">Jump blues: A danceable amalgam of swing and blues and a precursor to R&amp;B. Jump blues was pioneered by Louis Jordan; </w:t>
      </w:r>
      <w:r w:rsidRPr="0012395A">
        <w:rPr>
          <w:rFonts w:ascii="PT Sans" w:eastAsia="굴림" w:hAnsi="PT Sans" w:cs="Arial"/>
          <w:color w:val="111111"/>
          <w:kern w:val="0"/>
          <w:sz w:val="24"/>
          <w:szCs w:val="24"/>
          <w:lang w:val="en"/>
        </w:rPr>
        <w:br/>
      </w:r>
      <w:r w:rsidRPr="0012395A">
        <w:rPr>
          <w:rFonts w:ascii="PT Sans" w:eastAsia="굴림" w:hAnsi="PT Sans" w:cs="Arial"/>
          <w:color w:val="111111"/>
          <w:kern w:val="0"/>
          <w:sz w:val="24"/>
          <w:szCs w:val="24"/>
          <w:lang w:val="en"/>
        </w:rPr>
        <w:br/>
        <w:t xml:space="preserve">Boogie-woogie: A piano-based blues popularized by Meade Lux Lewis, Albert Ammons and Pete Johnson, and derived from barrelhouse and ragtime; </w:t>
      </w:r>
      <w:r w:rsidRPr="0012395A">
        <w:rPr>
          <w:rFonts w:ascii="PT Sans" w:eastAsia="굴림" w:hAnsi="PT Sans" w:cs="Arial"/>
          <w:color w:val="111111"/>
          <w:kern w:val="0"/>
          <w:sz w:val="24"/>
          <w:szCs w:val="24"/>
          <w:lang w:val="en"/>
        </w:rPr>
        <w:br/>
      </w:r>
      <w:r w:rsidRPr="0012395A">
        <w:rPr>
          <w:rFonts w:ascii="PT Sans" w:eastAsia="굴림" w:hAnsi="PT Sans" w:cs="Arial"/>
          <w:color w:val="111111"/>
          <w:kern w:val="0"/>
          <w:sz w:val="24"/>
          <w:szCs w:val="24"/>
          <w:lang w:val="en"/>
        </w:rPr>
        <w:br/>
        <w:t xml:space="preserve">Chicago blues: Delta blues electrified; </w:t>
      </w:r>
      <w:r w:rsidRPr="0012395A">
        <w:rPr>
          <w:rFonts w:ascii="PT Sans" w:eastAsia="굴림" w:hAnsi="PT Sans" w:cs="Arial"/>
          <w:color w:val="111111"/>
          <w:kern w:val="0"/>
          <w:sz w:val="24"/>
          <w:szCs w:val="24"/>
          <w:lang w:val="en"/>
        </w:rPr>
        <w:br/>
      </w:r>
      <w:r w:rsidRPr="0012395A">
        <w:rPr>
          <w:rFonts w:ascii="PT Sans" w:eastAsia="굴림" w:hAnsi="PT Sans" w:cs="Arial"/>
          <w:color w:val="111111"/>
          <w:kern w:val="0"/>
          <w:sz w:val="24"/>
          <w:szCs w:val="24"/>
          <w:lang w:val="en"/>
        </w:rPr>
        <w:br/>
        <w:t xml:space="preserve">Cool blues: A sophisticated piano-based form that owes much to jazz; </w:t>
      </w:r>
      <w:r w:rsidRPr="0012395A">
        <w:rPr>
          <w:rFonts w:ascii="PT Sans" w:eastAsia="굴림" w:hAnsi="PT Sans" w:cs="Arial"/>
          <w:color w:val="111111"/>
          <w:kern w:val="0"/>
          <w:sz w:val="24"/>
          <w:szCs w:val="24"/>
          <w:lang w:val="en"/>
        </w:rPr>
        <w:br/>
      </w:r>
      <w:r w:rsidRPr="0012395A">
        <w:rPr>
          <w:rFonts w:ascii="PT Sans" w:eastAsia="굴림" w:hAnsi="PT Sans" w:cs="Arial"/>
          <w:color w:val="111111"/>
          <w:kern w:val="0"/>
          <w:sz w:val="24"/>
          <w:szCs w:val="24"/>
          <w:lang w:val="en"/>
        </w:rPr>
        <w:br/>
        <w:t xml:space="preserve">West Coast blues: Popularized mainly by Texas musicians who </w:t>
      </w:r>
      <w:r w:rsidRPr="0012395A">
        <w:rPr>
          <w:rFonts w:ascii="PT Sans" w:hAnsi="PT Sans" w:cs="Arial"/>
          <w:color w:val="111111"/>
          <w:sz w:val="24"/>
          <w:szCs w:val="24"/>
          <w:lang w:val="en"/>
        </w:rPr>
        <w:t xml:space="preserve">moved to California. West Coast blues is heavily influenced by the swing beat. </w:t>
      </w:r>
      <w:r w:rsidRPr="0012395A">
        <w:rPr>
          <w:rFonts w:ascii="PT Sans" w:hAnsi="PT Sans" w:cs="Arial"/>
          <w:color w:val="111111"/>
          <w:sz w:val="24"/>
          <w:szCs w:val="24"/>
          <w:lang w:val="en"/>
        </w:rPr>
        <w:br/>
      </w:r>
      <w:r w:rsidRPr="0012395A">
        <w:rPr>
          <w:rFonts w:ascii="PT Sans" w:hAnsi="PT Sans" w:cs="Arial"/>
          <w:color w:val="111111"/>
          <w:sz w:val="24"/>
          <w:szCs w:val="24"/>
          <w:lang w:val="en"/>
        </w:rPr>
        <w:br/>
      </w:r>
    </w:p>
    <w:p w:rsidR="001A3BC8" w:rsidRDefault="001A3BC8"/>
    <w:sectPr w:rsidR="001A3BC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Oswald">
    <w:altName w:val="Times New Roman"/>
    <w:charset w:val="00"/>
    <w:family w:val="auto"/>
    <w:pitch w:val="default"/>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T Sans">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5A"/>
    <w:rsid w:val="0012395A"/>
    <w:rsid w:val="001A3B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E3B95-A14D-4388-A7B9-90054E74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364770">
      <w:bodyDiv w:val="1"/>
      <w:marLeft w:val="0"/>
      <w:marRight w:val="0"/>
      <w:marTop w:val="0"/>
      <w:marBottom w:val="0"/>
      <w:divBdr>
        <w:top w:val="none" w:sz="0" w:space="0" w:color="auto"/>
        <w:left w:val="none" w:sz="0" w:space="0" w:color="auto"/>
        <w:bottom w:val="none" w:sz="0" w:space="0" w:color="auto"/>
        <w:right w:val="none" w:sz="0" w:space="0" w:color="auto"/>
      </w:divBdr>
      <w:divsChild>
        <w:div w:id="1361198400">
          <w:marLeft w:val="0"/>
          <w:marRight w:val="0"/>
          <w:marTop w:val="0"/>
          <w:marBottom w:val="0"/>
          <w:divBdr>
            <w:top w:val="none" w:sz="0" w:space="0" w:color="auto"/>
            <w:left w:val="none" w:sz="0" w:space="0" w:color="auto"/>
            <w:bottom w:val="none" w:sz="0" w:space="0" w:color="auto"/>
            <w:right w:val="none" w:sz="0" w:space="0" w:color="auto"/>
          </w:divBdr>
          <w:divsChild>
            <w:div w:id="922179522">
              <w:marLeft w:val="0"/>
              <w:marRight w:val="0"/>
              <w:marTop w:val="0"/>
              <w:marBottom w:val="0"/>
              <w:divBdr>
                <w:top w:val="none" w:sz="0" w:space="0" w:color="auto"/>
                <w:left w:val="none" w:sz="0" w:space="0" w:color="auto"/>
                <w:bottom w:val="none" w:sz="0" w:space="0" w:color="auto"/>
                <w:right w:val="none" w:sz="0" w:space="0" w:color="auto"/>
              </w:divBdr>
              <w:divsChild>
                <w:div w:id="1494104099">
                  <w:marLeft w:val="0"/>
                  <w:marRight w:val="5850"/>
                  <w:marTop w:val="0"/>
                  <w:marBottom w:val="0"/>
                  <w:divBdr>
                    <w:top w:val="none" w:sz="0" w:space="0" w:color="auto"/>
                    <w:left w:val="none" w:sz="0" w:space="0" w:color="auto"/>
                    <w:bottom w:val="none" w:sz="0" w:space="0" w:color="auto"/>
                    <w:right w:val="none" w:sz="0" w:space="0" w:color="auto"/>
                  </w:divBdr>
                  <w:divsChild>
                    <w:div w:id="1288659098">
                      <w:marLeft w:val="0"/>
                      <w:marRight w:val="0"/>
                      <w:marTop w:val="0"/>
                      <w:marBottom w:val="0"/>
                      <w:divBdr>
                        <w:top w:val="none" w:sz="0" w:space="0" w:color="auto"/>
                        <w:left w:val="none" w:sz="0" w:space="0" w:color="auto"/>
                        <w:bottom w:val="none" w:sz="0" w:space="0" w:color="auto"/>
                        <w:right w:val="none" w:sz="0" w:space="0" w:color="auto"/>
                      </w:divBdr>
                      <w:divsChild>
                        <w:div w:id="827526377">
                          <w:marLeft w:val="0"/>
                          <w:marRight w:val="0"/>
                          <w:marTop w:val="0"/>
                          <w:marBottom w:val="150"/>
                          <w:divBdr>
                            <w:top w:val="none" w:sz="0" w:space="0" w:color="auto"/>
                            <w:left w:val="none" w:sz="0" w:space="0" w:color="auto"/>
                            <w:bottom w:val="none" w:sz="0" w:space="0" w:color="auto"/>
                            <w:right w:val="none" w:sz="0" w:space="0" w:color="auto"/>
                          </w:divBdr>
                          <w:divsChild>
                            <w:div w:id="2111273333">
                              <w:marLeft w:val="0"/>
                              <w:marRight w:val="0"/>
                              <w:marTop w:val="0"/>
                              <w:marBottom w:val="0"/>
                              <w:divBdr>
                                <w:top w:val="none" w:sz="0" w:space="0" w:color="auto"/>
                                <w:left w:val="none" w:sz="0" w:space="0" w:color="auto"/>
                                <w:bottom w:val="none" w:sz="0" w:space="0" w:color="auto"/>
                                <w:right w:val="none" w:sz="0" w:space="0" w:color="auto"/>
                              </w:divBdr>
                              <w:divsChild>
                                <w:div w:id="12301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6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https://memphis.jazznearyou.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theme" Target="theme/theme1.xml"/><Relationship Id="rId5" Type="http://schemas.openxmlformats.org/officeDocument/2006/relationships/hyperlink" Target="https://chicago.jazznearyou.com/" TargetMode="External"/><Relationship Id="rId10" Type="http://schemas.openxmlformats.org/officeDocument/2006/relationships/fontTable" Target="fontTable.xml"/><Relationship Id="rId4" Type="http://schemas.openxmlformats.org/officeDocument/2006/relationships/hyperlink" Target="https://neworleans.jazznearyou.com/" TargetMode="External"/><Relationship Id="rId9" Type="http://schemas.openxmlformats.org/officeDocument/2006/relationships/hyperlink" Target="javascript:void(0)"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732</Words>
  <Characters>4179</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2019-09-15T10:42:00Z</dcterms:created>
  <dcterms:modified xsi:type="dcterms:W3CDTF">2019-09-15T10:45:00Z</dcterms:modified>
</cp:coreProperties>
</file>